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31C6" w14:textId="5EAD491A" w:rsidR="00BF3888" w:rsidRPr="00BF3888" w:rsidRDefault="003D781B" w:rsidP="003D78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A0AA5">
        <w:rPr>
          <w:b/>
          <w:noProof/>
          <w:lang w:eastAsia="en-GB"/>
        </w:rPr>
        <w:drawing>
          <wp:inline distT="0" distB="0" distL="0" distR="0" wp14:anchorId="38DA62DB" wp14:editId="5210F279">
            <wp:extent cx="2085975" cy="955781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84" cy="961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F3888" w:rsidRPr="00BF3888">
        <w:rPr>
          <w:rFonts w:ascii="Calibri" w:eastAsia="Times New Roman" w:hAnsi="Calibri" w:cs="Calibri"/>
          <w:lang w:eastAsia="en-GB"/>
        </w:rPr>
        <w:t>    </w:t>
      </w:r>
    </w:p>
    <w:p w14:paraId="051767AD" w14:textId="77777777"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14:paraId="1162FDF4" w14:textId="6ABC81C2" w:rsidR="00BF3888" w:rsidRDefault="00BF3888" w:rsidP="003D781B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1DB53CA1" w14:textId="77777777" w:rsidR="00BF3888" w:rsidRPr="00BF3888" w:rsidRDefault="00BF3888" w:rsidP="003D78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</w:p>
    <w:p w14:paraId="4CE3AECD" w14:textId="77777777" w:rsidR="00BF3888" w:rsidRPr="003E1233" w:rsidRDefault="00BF3888" w:rsidP="003D781B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40"/>
          <w:szCs w:val="40"/>
          <w:lang w:eastAsia="en-GB"/>
        </w:rPr>
      </w:pPr>
      <w:r w:rsidRPr="003E1233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PLACEMENT REPORT</w:t>
      </w:r>
      <w:r w:rsidRPr="003E1233">
        <w:rPr>
          <w:rFonts w:ascii="Calibri" w:eastAsia="Times New Roman" w:hAnsi="Calibri" w:cs="Calibri"/>
          <w:b/>
          <w:sz w:val="40"/>
          <w:szCs w:val="40"/>
          <w:lang w:eastAsia="en-GB"/>
        </w:rPr>
        <w:t> </w:t>
      </w:r>
    </w:p>
    <w:p w14:paraId="7F994470" w14:textId="214CFD4F" w:rsidR="00BF3888" w:rsidRPr="00845E90" w:rsidRDefault="0062764C" w:rsidP="00845E90">
      <w:pPr>
        <w:spacing w:after="200" w:line="276" w:lineRule="auto"/>
        <w:rPr>
          <w:rFonts w:ascii="Calibri" w:eastAsia="Calibri" w:hAnsi="Calibri" w:cs="Times New Roman"/>
          <w:b/>
        </w:rPr>
      </w:pPr>
      <w:r w:rsidRPr="0062764C">
        <w:rPr>
          <w:rFonts w:ascii="Calibri" w:eastAsia="Calibri" w:hAnsi="Calibri" w:cs="Times New Roman"/>
          <w:b/>
        </w:rPr>
        <w:t xml:space="preserve">Young person’s name: </w:t>
      </w:r>
      <w:proofErr w:type="spellStart"/>
      <w:r w:rsidR="000B23D2">
        <w:rPr>
          <w:rFonts w:ascii="Calibri" w:eastAsia="Calibri" w:hAnsi="Calibri" w:cs="Times New Roman"/>
          <w:b/>
        </w:rPr>
        <w:t>Filmon</w:t>
      </w:r>
      <w:proofErr w:type="spellEnd"/>
      <w:r w:rsidR="000B23D2">
        <w:rPr>
          <w:rFonts w:ascii="Calibri" w:eastAsia="Calibri" w:hAnsi="Calibri" w:cs="Times New Roman"/>
          <w:b/>
        </w:rPr>
        <w:t xml:space="preserve"> </w:t>
      </w:r>
      <w:proofErr w:type="spellStart"/>
      <w:r w:rsidR="000B23D2">
        <w:rPr>
          <w:rFonts w:ascii="Calibri" w:eastAsia="Calibri" w:hAnsi="Calibri" w:cs="Times New Roman"/>
          <w:b/>
        </w:rPr>
        <w:t>Welderufal</w:t>
      </w:r>
      <w:proofErr w:type="spellEnd"/>
      <w:r w:rsidR="00D63C40">
        <w:rPr>
          <w:rFonts w:ascii="Calibri" w:eastAsia="Calibri" w:hAnsi="Calibri" w:cs="Times New Roman"/>
          <w:b/>
        </w:rPr>
        <w:t xml:space="preserve"> (</w:t>
      </w:r>
      <w:r w:rsidR="000B23D2">
        <w:rPr>
          <w:rFonts w:ascii="Calibri" w:eastAsia="Calibri" w:hAnsi="Calibri" w:cs="Times New Roman"/>
          <w:b/>
        </w:rPr>
        <w:t>FW</w:t>
      </w:r>
      <w:r w:rsidR="00D63C40">
        <w:rPr>
          <w:rFonts w:ascii="Calibri" w:eastAsia="Calibri" w:hAnsi="Calibri" w:cs="Times New Roman"/>
          <w:b/>
        </w:rPr>
        <w:t>)</w:t>
      </w:r>
      <w:r w:rsidR="00535B08">
        <w:rPr>
          <w:rFonts w:ascii="Calibri" w:eastAsia="Calibri" w:hAnsi="Calibri" w:cs="Times New Roman"/>
          <w:b/>
        </w:rPr>
        <w:t xml:space="preserve"> </w:t>
      </w:r>
      <w:r w:rsidRPr="0062764C">
        <w:rPr>
          <w:rFonts w:ascii="Calibri" w:eastAsia="Calibri" w:hAnsi="Calibri" w:cs="Times New Roman"/>
          <w:b/>
        </w:rPr>
        <w:br/>
        <w:t xml:space="preserve">Date of birth: </w:t>
      </w:r>
      <w:r w:rsidR="00D63C40">
        <w:rPr>
          <w:rFonts w:ascii="Calibri" w:eastAsia="Calibri" w:hAnsi="Calibri" w:cs="Times New Roman"/>
          <w:b/>
        </w:rPr>
        <w:t>2</w:t>
      </w:r>
      <w:r w:rsidR="000B23D2">
        <w:rPr>
          <w:rFonts w:ascii="Calibri" w:eastAsia="Calibri" w:hAnsi="Calibri" w:cs="Times New Roman"/>
          <w:b/>
        </w:rPr>
        <w:t>2</w:t>
      </w:r>
      <w:r w:rsidR="00D63C40">
        <w:rPr>
          <w:rFonts w:ascii="Calibri" w:eastAsia="Calibri" w:hAnsi="Calibri" w:cs="Times New Roman"/>
          <w:b/>
        </w:rPr>
        <w:t>/01/200</w:t>
      </w:r>
      <w:r w:rsidR="00690AC1">
        <w:rPr>
          <w:rFonts w:ascii="Calibri" w:eastAsia="Calibri" w:hAnsi="Calibri" w:cs="Times New Roman"/>
          <w:b/>
        </w:rPr>
        <w:t>2</w:t>
      </w:r>
      <w:r w:rsidRPr="0062764C">
        <w:rPr>
          <w:rFonts w:ascii="Calibri" w:eastAsia="Calibri" w:hAnsi="Calibri" w:cs="Times New Roman"/>
          <w:b/>
        </w:rPr>
        <w:br/>
      </w:r>
      <w:r w:rsidR="008B13A7">
        <w:rPr>
          <w:rFonts w:ascii="Calibri" w:eastAsia="Calibri" w:hAnsi="Calibri" w:cs="Times New Roman"/>
          <w:b/>
        </w:rPr>
        <w:t>1</w:t>
      </w:r>
      <w:r w:rsidR="00BF134D">
        <w:rPr>
          <w:rFonts w:ascii="Calibri" w:eastAsia="Calibri" w:hAnsi="Calibri" w:cs="Times New Roman"/>
          <w:b/>
          <w:vertAlign w:val="superscript"/>
        </w:rPr>
        <w:t>st</w:t>
      </w:r>
      <w:r w:rsidR="00BF134D">
        <w:rPr>
          <w:rFonts w:ascii="Calibri" w:eastAsia="Calibri" w:hAnsi="Calibri" w:cs="Times New Roman"/>
          <w:b/>
        </w:rPr>
        <w:t xml:space="preserve"> to</w:t>
      </w:r>
      <w:r w:rsidR="00D63C40">
        <w:rPr>
          <w:rFonts w:ascii="Calibri" w:eastAsia="Calibri" w:hAnsi="Calibri" w:cs="Times New Roman"/>
          <w:b/>
        </w:rPr>
        <w:t xml:space="preserve"> </w:t>
      </w:r>
      <w:r w:rsidR="008B13A7">
        <w:rPr>
          <w:rFonts w:ascii="Calibri" w:eastAsia="Calibri" w:hAnsi="Calibri" w:cs="Times New Roman"/>
          <w:b/>
        </w:rPr>
        <w:t>7</w:t>
      </w:r>
      <w:r w:rsidR="00DB08E6" w:rsidRPr="00DB08E6">
        <w:rPr>
          <w:rFonts w:ascii="Calibri" w:eastAsia="Calibri" w:hAnsi="Calibri" w:cs="Times New Roman"/>
          <w:b/>
          <w:vertAlign w:val="superscript"/>
        </w:rPr>
        <w:t>th</w:t>
      </w:r>
      <w:r w:rsidR="00DB08E6">
        <w:rPr>
          <w:rFonts w:ascii="Calibri" w:eastAsia="Calibri" w:hAnsi="Calibri" w:cs="Times New Roman"/>
          <w:b/>
        </w:rPr>
        <w:t xml:space="preserve"> </w:t>
      </w:r>
      <w:r w:rsidR="008B13A7">
        <w:rPr>
          <w:rFonts w:ascii="Calibri" w:eastAsia="Calibri" w:hAnsi="Calibri" w:cs="Times New Roman"/>
          <w:b/>
        </w:rPr>
        <w:t>November</w:t>
      </w:r>
      <w:r w:rsidR="000C09A7">
        <w:rPr>
          <w:rFonts w:ascii="Calibri" w:eastAsia="Calibri" w:hAnsi="Calibri" w:cs="Times New Roman"/>
          <w:b/>
        </w:rPr>
        <w:t xml:space="preserve"> </w:t>
      </w:r>
      <w:r w:rsidRPr="0062764C">
        <w:rPr>
          <w:rFonts w:ascii="Calibri" w:eastAsia="Calibri" w:hAnsi="Calibri" w:cs="Times New Roman"/>
          <w:b/>
        </w:rPr>
        <w:t>2018</w:t>
      </w:r>
      <w:r w:rsidRPr="0062764C">
        <w:rPr>
          <w:rFonts w:ascii="Calibri" w:eastAsia="Calibri" w:hAnsi="Calibri" w:cs="Times New Roman"/>
          <w:b/>
        </w:rPr>
        <w:br/>
      </w:r>
      <w:r w:rsidRPr="0062764C">
        <w:rPr>
          <w:rFonts w:ascii="Calibri" w:eastAsia="Calibri" w:hAnsi="Calibri" w:cs="Times New Roman"/>
          <w:b/>
          <w:vertAlign w:val="superscript"/>
        </w:rPr>
        <w:t xml:space="preserve"> </w:t>
      </w:r>
      <w:r w:rsidRPr="0062764C">
        <w:rPr>
          <w:rFonts w:ascii="Calibri" w:eastAsia="Calibri" w:hAnsi="Calibri" w:cs="Times New Roman"/>
          <w:b/>
        </w:rPr>
        <w:t xml:space="preserve">Report by </w:t>
      </w:r>
      <w:r w:rsidR="00D63C40">
        <w:rPr>
          <w:rFonts w:ascii="Calibri" w:eastAsia="Calibri" w:hAnsi="Calibri" w:cs="Times New Roman"/>
          <w:b/>
        </w:rPr>
        <w:t>V</w:t>
      </w:r>
      <w:r w:rsidR="000B23D2">
        <w:rPr>
          <w:rFonts w:ascii="Calibri" w:eastAsia="Calibri" w:hAnsi="Calibri" w:cs="Times New Roman"/>
          <w:b/>
        </w:rPr>
        <w:t>alerie Morris</w:t>
      </w:r>
      <w:r w:rsidR="004E2773">
        <w:rPr>
          <w:rFonts w:ascii="Calibri" w:eastAsia="Calibri" w:hAnsi="Calibri" w:cs="Times New Roman"/>
          <w:b/>
        </w:rPr>
        <w:t xml:space="preserve"> </w:t>
      </w:r>
    </w:p>
    <w:p w14:paraId="279B3CEC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9ABEAD9" w14:textId="5F3E8089" w:rsidR="003E1233" w:rsidRDefault="00EC465B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D5DE29" wp14:editId="57453A44">
            <wp:simplePos x="1143000" y="3790950"/>
            <wp:positionH relativeFrom="margin">
              <wp:align>center</wp:align>
            </wp:positionH>
            <wp:positionV relativeFrom="margin">
              <wp:align>bottom</wp:align>
            </wp:positionV>
            <wp:extent cx="6912610" cy="5476875"/>
            <wp:effectExtent l="0" t="0" r="2540" b="9525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B71FDC4-2A47-437A-BED0-7B0DD36E5A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bookmarkEnd w:id="0"/>
    </w:p>
    <w:p w14:paraId="5BDD4B7F" w14:textId="7F048712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4C6C4F20" w14:textId="64CD06BC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78C14F1F" w14:textId="49198B94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AF4FE55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5B6B5295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648547F3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7B43CD9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3F541BB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54DB92E9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FE8CCDE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51D0F0C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pPr w:leftFromText="180" w:rightFromText="180" w:vertAnchor="text" w:horzAnchor="margin" w:tblpY="1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76A49" w14:paraId="23E76D3B" w14:textId="77777777" w:rsidTr="00476A49">
        <w:trPr>
          <w:trHeight w:val="2330"/>
        </w:trPr>
        <w:tc>
          <w:tcPr>
            <w:tcW w:w="2547" w:type="dxa"/>
            <w:shd w:val="clear" w:color="auto" w:fill="E7E6E6" w:themeFill="background2"/>
          </w:tcPr>
          <w:p w14:paraId="65F96E76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Self - care /personal hygiene</w:t>
            </w:r>
          </w:p>
        </w:tc>
        <w:tc>
          <w:tcPr>
            <w:tcW w:w="6804" w:type="dxa"/>
          </w:tcPr>
          <w:p w14:paraId="2D0FA49F" w14:textId="77777777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1E3A7E9" w14:textId="2262D2D4" w:rsidR="00740737" w:rsidRDefault="009A69A9" w:rsidP="00EC465B">
            <w:pPr>
              <w:spacing w:after="200" w:line="276" w:lineRule="auto"/>
              <w:rPr>
                <w:rFonts w:eastAsia="Times New Roman" w:cs="Segoe UI"/>
                <w:lang w:eastAsia="en-GB"/>
              </w:rPr>
            </w:pPr>
            <w:r>
              <w:rPr>
                <w:rFonts w:ascii="Calibri" w:eastAsia="Calibri" w:hAnsi="Calibri" w:cs="Times New Roman"/>
              </w:rPr>
              <w:t>This week</w:t>
            </w:r>
            <w:r w:rsidR="00F15329">
              <w:rPr>
                <w:rFonts w:ascii="Calibri" w:eastAsia="Calibri" w:hAnsi="Calibri" w:cs="Times New Roman"/>
              </w:rPr>
              <w:t xml:space="preserve"> </w:t>
            </w:r>
            <w:r w:rsidR="000B23D2">
              <w:rPr>
                <w:rFonts w:ascii="Calibri" w:eastAsia="Calibri" w:hAnsi="Calibri" w:cs="Times New Roman"/>
              </w:rPr>
              <w:t xml:space="preserve">FW </w:t>
            </w:r>
            <w:r w:rsidR="00F15329">
              <w:rPr>
                <w:rFonts w:ascii="Calibri" w:eastAsia="Calibri" w:hAnsi="Calibri" w:cs="Times New Roman"/>
              </w:rPr>
              <w:t>continue</w:t>
            </w:r>
            <w:r w:rsidR="00EC465B">
              <w:rPr>
                <w:rFonts w:ascii="Calibri" w:eastAsia="Calibri" w:hAnsi="Calibri" w:cs="Times New Roman"/>
              </w:rPr>
              <w:t>d</w:t>
            </w:r>
            <w:r w:rsidR="00F15329">
              <w:rPr>
                <w:rFonts w:ascii="Calibri" w:eastAsia="Calibri" w:hAnsi="Calibri" w:cs="Times New Roman"/>
              </w:rPr>
              <w:t xml:space="preserve"> to keep his personal hygiene </w:t>
            </w:r>
            <w:r w:rsidR="00EC465B">
              <w:rPr>
                <w:rFonts w:ascii="Calibri" w:eastAsia="Calibri" w:hAnsi="Calibri" w:cs="Times New Roman"/>
              </w:rPr>
              <w:t>to</w:t>
            </w:r>
            <w:r w:rsidR="000B23D2">
              <w:rPr>
                <w:rFonts w:ascii="Calibri" w:eastAsia="Calibri" w:hAnsi="Calibri" w:cs="Times New Roman"/>
              </w:rPr>
              <w:t xml:space="preserve"> a high</w:t>
            </w:r>
            <w:r w:rsidR="00F15329">
              <w:rPr>
                <w:rFonts w:ascii="Calibri" w:eastAsia="Calibri" w:hAnsi="Calibri" w:cs="Times New Roman"/>
              </w:rPr>
              <w:t xml:space="preserve"> </w:t>
            </w:r>
            <w:r w:rsidR="00A95A23">
              <w:rPr>
                <w:rFonts w:ascii="Calibri" w:eastAsia="Calibri" w:hAnsi="Calibri" w:cs="Times New Roman"/>
              </w:rPr>
              <w:t>standard.</w:t>
            </w:r>
            <w:r w:rsidR="001A7AC2">
              <w:rPr>
                <w:rFonts w:ascii="Calibri" w:eastAsia="Calibri" w:hAnsi="Calibri" w:cs="Times New Roman"/>
              </w:rPr>
              <w:t xml:space="preserve"> He</w:t>
            </w:r>
            <w:r w:rsidR="00C62CBC">
              <w:rPr>
                <w:rFonts w:ascii="Calibri" w:eastAsia="Calibri" w:hAnsi="Calibri" w:cs="Times New Roman"/>
              </w:rPr>
              <w:t xml:space="preserve"> ha</w:t>
            </w:r>
            <w:r w:rsidR="00EC465B">
              <w:rPr>
                <w:rFonts w:ascii="Calibri" w:eastAsia="Calibri" w:hAnsi="Calibri" w:cs="Times New Roman"/>
              </w:rPr>
              <w:t>d</w:t>
            </w:r>
            <w:r w:rsidR="00C62CBC">
              <w:rPr>
                <w:rFonts w:ascii="Calibri" w:eastAsia="Calibri" w:hAnsi="Calibri" w:cs="Times New Roman"/>
              </w:rPr>
              <w:t xml:space="preserve"> </w:t>
            </w:r>
            <w:r w:rsidR="00EC3AD3">
              <w:rPr>
                <w:rFonts w:ascii="Calibri" w:eastAsia="Calibri" w:hAnsi="Calibri" w:cs="Times New Roman"/>
              </w:rPr>
              <w:t>shower</w:t>
            </w:r>
            <w:r w:rsidR="00EC465B">
              <w:rPr>
                <w:rFonts w:ascii="Calibri" w:eastAsia="Calibri" w:hAnsi="Calibri" w:cs="Times New Roman"/>
              </w:rPr>
              <w:t>s</w:t>
            </w:r>
            <w:r w:rsidR="001A7AC2">
              <w:rPr>
                <w:rFonts w:ascii="Calibri" w:eastAsia="Calibri" w:hAnsi="Calibri" w:cs="Times New Roman"/>
              </w:rPr>
              <w:t xml:space="preserve"> daily without being prompted</w:t>
            </w:r>
            <w:r w:rsidR="00EC3AD3">
              <w:rPr>
                <w:rFonts w:ascii="Calibri" w:eastAsia="Calibri" w:hAnsi="Calibri" w:cs="Times New Roman"/>
              </w:rPr>
              <w:t xml:space="preserve"> by Staff</w:t>
            </w:r>
            <w:r w:rsidR="001A7AC2">
              <w:rPr>
                <w:rFonts w:ascii="Calibri" w:eastAsia="Calibri" w:hAnsi="Calibri" w:cs="Times New Roman"/>
              </w:rPr>
              <w:t xml:space="preserve">. </w:t>
            </w:r>
            <w:r w:rsidR="00EC465B">
              <w:rPr>
                <w:rFonts w:ascii="Calibri" w:eastAsia="Calibri" w:hAnsi="Calibri" w:cs="Times New Roman"/>
              </w:rPr>
              <w:t>His general appearance through the week has been clean and tidy. He also kept his room clean and neat.</w:t>
            </w:r>
          </w:p>
          <w:p w14:paraId="31020D59" w14:textId="3AD3823D" w:rsidR="0019352B" w:rsidRPr="004E2773" w:rsidRDefault="006630C5" w:rsidP="004E277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427DA3BC" w14:textId="13697FA0" w:rsidR="00476A49" w:rsidRPr="006D2B2B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EC465B">
              <w:rPr>
                <w:rFonts w:ascii="Calibri" w:eastAsia="Calibri" w:hAnsi="Calibri" w:cs="Times New Roman"/>
                <w:b/>
              </w:rPr>
              <w:t>10</w:t>
            </w:r>
          </w:p>
          <w:p w14:paraId="68FF442D" w14:textId="77777777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76A49" w14:paraId="1E0AC69D" w14:textId="77777777" w:rsidTr="00476A49">
        <w:trPr>
          <w:trHeight w:val="1786"/>
        </w:trPr>
        <w:tc>
          <w:tcPr>
            <w:tcW w:w="2547" w:type="dxa"/>
            <w:shd w:val="clear" w:color="auto" w:fill="E7E6E6" w:themeFill="background2"/>
          </w:tcPr>
          <w:p w14:paraId="00564615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Cooking /budgeting</w:t>
            </w:r>
          </w:p>
        </w:tc>
        <w:tc>
          <w:tcPr>
            <w:tcW w:w="6804" w:type="dxa"/>
          </w:tcPr>
          <w:p w14:paraId="1EBC55EF" w14:textId="2D0D39CF" w:rsidR="0019352B" w:rsidRPr="001A09B8" w:rsidRDefault="001A09B8" w:rsidP="001A09B8">
            <w:pPr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FW</w:t>
            </w:r>
            <w:r w:rsidR="0019352B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</w:t>
            </w:r>
            <w:r w:rsidRPr="001A09B8">
              <w:rPr>
                <w:rFonts w:eastAsia="Times New Roman" w:cs="Segoe UI"/>
                <w:lang w:eastAsia="en-GB"/>
              </w:rPr>
              <w:t>is a very good cook; he has been invol</w:t>
            </w:r>
            <w:r w:rsidR="00DA5845">
              <w:rPr>
                <w:rFonts w:eastAsia="Times New Roman" w:cs="Segoe UI"/>
                <w:lang w:eastAsia="en-GB"/>
              </w:rPr>
              <w:t>ved in most of the cooking</w:t>
            </w:r>
            <w:r w:rsidR="00740737">
              <w:rPr>
                <w:rFonts w:eastAsia="Times New Roman" w:cs="Segoe UI"/>
                <w:lang w:eastAsia="en-GB"/>
              </w:rPr>
              <w:t xml:space="preserve"> done this week. He also</w:t>
            </w:r>
            <w:r w:rsidRPr="001A09B8">
              <w:rPr>
                <w:rFonts w:eastAsia="Times New Roman" w:cs="Segoe UI"/>
                <w:lang w:eastAsia="en-GB"/>
              </w:rPr>
              <w:t xml:space="preserve"> support</w:t>
            </w:r>
            <w:r w:rsidR="00EC465B">
              <w:rPr>
                <w:rFonts w:eastAsia="Times New Roman" w:cs="Segoe UI"/>
                <w:lang w:eastAsia="en-GB"/>
              </w:rPr>
              <w:t>ed</w:t>
            </w:r>
            <w:r w:rsidR="00740737">
              <w:rPr>
                <w:rFonts w:eastAsia="Times New Roman" w:cs="Segoe UI"/>
                <w:lang w:eastAsia="en-GB"/>
              </w:rPr>
              <w:t xml:space="preserve"> the</w:t>
            </w:r>
            <w:r w:rsidRPr="001A09B8">
              <w:rPr>
                <w:rFonts w:eastAsia="Times New Roman" w:cs="Segoe UI"/>
                <w:lang w:eastAsia="en-GB"/>
              </w:rPr>
              <w:t xml:space="preserve"> other YP</w:t>
            </w:r>
            <w:r w:rsidR="00DA5845">
              <w:rPr>
                <w:rFonts w:eastAsia="Times New Roman" w:cs="Segoe UI"/>
                <w:lang w:eastAsia="en-GB"/>
              </w:rPr>
              <w:t>s</w:t>
            </w:r>
            <w:r w:rsidRPr="001A09B8">
              <w:rPr>
                <w:rFonts w:eastAsia="Times New Roman" w:cs="Segoe UI"/>
                <w:lang w:eastAsia="en-GB"/>
              </w:rPr>
              <w:t xml:space="preserve"> when they </w:t>
            </w:r>
            <w:r w:rsidR="00740737">
              <w:rPr>
                <w:rFonts w:eastAsia="Times New Roman" w:cs="Segoe UI"/>
                <w:lang w:eastAsia="en-GB"/>
              </w:rPr>
              <w:t>were</w:t>
            </w:r>
            <w:r w:rsidRPr="001A09B8">
              <w:rPr>
                <w:rFonts w:eastAsia="Times New Roman" w:cs="Segoe UI"/>
                <w:lang w:eastAsia="en-GB"/>
              </w:rPr>
              <w:t xml:space="preserve"> cooking </w:t>
            </w:r>
            <w:r w:rsidR="00740737">
              <w:rPr>
                <w:rFonts w:eastAsia="Times New Roman" w:cs="Segoe UI"/>
                <w:lang w:eastAsia="en-GB"/>
              </w:rPr>
              <w:t>the</w:t>
            </w:r>
            <w:r w:rsidRPr="001A09B8">
              <w:rPr>
                <w:rFonts w:eastAsia="Times New Roman" w:cs="Segoe UI"/>
                <w:lang w:eastAsia="en-GB"/>
              </w:rPr>
              <w:t xml:space="preserve"> communal meal</w:t>
            </w:r>
            <w:r w:rsidR="00DA5845">
              <w:rPr>
                <w:rFonts w:eastAsia="Times New Roman" w:cs="Segoe UI"/>
                <w:lang w:eastAsia="en-GB"/>
              </w:rPr>
              <w:t>s</w:t>
            </w:r>
            <w:r w:rsidRPr="001A09B8">
              <w:rPr>
                <w:rFonts w:eastAsia="Times New Roman" w:cs="Segoe UI"/>
                <w:lang w:eastAsia="en-GB"/>
              </w:rPr>
              <w:t>.</w:t>
            </w:r>
          </w:p>
          <w:p w14:paraId="4EE5C433" w14:textId="38886C85" w:rsidR="00740737" w:rsidRDefault="00740737" w:rsidP="00476A4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A5845">
              <w:rPr>
                <w:rFonts w:eastAsia="Times New Roman" w:cstheme="minorHAnsi"/>
                <w:lang w:eastAsia="en-GB"/>
              </w:rPr>
              <w:t>FW budget</w:t>
            </w:r>
            <w:r w:rsidR="00EC465B">
              <w:rPr>
                <w:rFonts w:eastAsia="Times New Roman" w:cstheme="minorHAnsi"/>
                <w:lang w:eastAsia="en-GB"/>
              </w:rPr>
              <w:t>ed</w:t>
            </w:r>
            <w:r w:rsidRPr="00DA5845">
              <w:rPr>
                <w:rFonts w:eastAsia="Times New Roman" w:cstheme="minorHAnsi"/>
                <w:lang w:eastAsia="en-GB"/>
              </w:rPr>
              <w:t xml:space="preserve"> well he is saving up to purchase a mobile phone; he ha</w:t>
            </w:r>
            <w:r w:rsidR="00EC465B">
              <w:rPr>
                <w:rFonts w:eastAsia="Times New Roman" w:cstheme="minorHAnsi"/>
                <w:lang w:eastAsia="en-GB"/>
              </w:rPr>
              <w:t>d</w:t>
            </w:r>
            <w:r w:rsidRPr="00DA5845">
              <w:rPr>
                <w:rFonts w:eastAsia="Times New Roman" w:cstheme="minorHAnsi"/>
                <w:lang w:eastAsia="en-GB"/>
              </w:rPr>
              <w:t xml:space="preserve"> over £150 save</w:t>
            </w:r>
            <w:r w:rsidR="00DA5845">
              <w:rPr>
                <w:rFonts w:eastAsia="Times New Roman" w:cstheme="minorHAnsi"/>
                <w:lang w:eastAsia="en-GB"/>
              </w:rPr>
              <w:t>d</w:t>
            </w:r>
            <w:r w:rsidRPr="00DA5845">
              <w:rPr>
                <w:rFonts w:eastAsia="Times New Roman" w:cstheme="minorHAnsi"/>
                <w:lang w:eastAsia="en-GB"/>
              </w:rPr>
              <w:t xml:space="preserve"> this week.</w:t>
            </w:r>
          </w:p>
          <w:p w14:paraId="64B7EE93" w14:textId="77777777" w:rsidR="00EC465B" w:rsidRPr="00DA5845" w:rsidRDefault="00EC465B" w:rsidP="00476A49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8E3E1FE" w14:textId="28225610" w:rsidR="00476A49" w:rsidRPr="006D2B2B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EC465B">
              <w:rPr>
                <w:rFonts w:ascii="Calibri" w:eastAsia="Calibri" w:hAnsi="Calibri" w:cs="Times New Roman"/>
                <w:b/>
              </w:rPr>
              <w:t>10</w:t>
            </w:r>
          </w:p>
          <w:p w14:paraId="29618A7E" w14:textId="77777777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76A49" w14:paraId="1AEB6EE5" w14:textId="77777777" w:rsidTr="00476A49">
        <w:tc>
          <w:tcPr>
            <w:tcW w:w="2547" w:type="dxa"/>
            <w:shd w:val="clear" w:color="auto" w:fill="E7E6E6" w:themeFill="background2"/>
          </w:tcPr>
          <w:p w14:paraId="1E72296A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Social interaction /relationships</w:t>
            </w:r>
          </w:p>
        </w:tc>
        <w:tc>
          <w:tcPr>
            <w:tcW w:w="6804" w:type="dxa"/>
          </w:tcPr>
          <w:p w14:paraId="1636C7C3" w14:textId="484C60F4" w:rsidR="00F13D2C" w:rsidRDefault="00740737" w:rsidP="00740737">
            <w:pPr>
              <w:textAlignment w:val="baseline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FW</w:t>
            </w:r>
            <w:r w:rsidR="00F13D2C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 engaged well with staff and </w:t>
            </w: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other</w:t>
            </w:r>
            <w:r w:rsidR="00F13D2C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 YP</w:t>
            </w:r>
            <w:r w:rsidR="00EC465B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s</w:t>
            </w:r>
            <w:r w:rsidR="00F13D2C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 at the unit</w:t>
            </w: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. </w:t>
            </w:r>
          </w:p>
          <w:p w14:paraId="1140545F" w14:textId="0E5EFE9E" w:rsidR="00F13D2C" w:rsidRDefault="00F13D2C" w:rsidP="00476A49">
            <w:pPr>
              <w:textAlignment w:val="baseline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This week </w:t>
            </w:r>
            <w:r w:rsidR="001D3620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FW </w:t>
            </w: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has been </w:t>
            </w:r>
            <w:r w:rsidR="001D3620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involved in </w:t>
            </w: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playing </w:t>
            </w:r>
            <w:r w:rsidR="00525270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board games</w:t>
            </w: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, play station and </w:t>
            </w:r>
            <w:r w:rsidR="001D3620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watching movies in the unit with the other boys. He also </w:t>
            </w: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play</w:t>
            </w:r>
            <w:r w:rsidR="00DA5845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ed </w:t>
            </w: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football in the garden with the boys</w:t>
            </w:r>
            <w:r w:rsidR="00EC465B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.</w:t>
            </w:r>
          </w:p>
          <w:p w14:paraId="4F4FFF86" w14:textId="79FE1DB4" w:rsidR="00F13D2C" w:rsidRDefault="001D3620" w:rsidP="00476A49">
            <w:pPr>
              <w:textAlignment w:val="baseline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FW loves to socialise he has a good relationship with all the other YP</w:t>
            </w:r>
            <w:r w:rsidR="00DA5845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s. He has a very special b</w:t>
            </w: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ond with AB and MA</w:t>
            </w:r>
            <w:r w:rsidR="004624C0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.</w:t>
            </w:r>
          </w:p>
          <w:p w14:paraId="6DABC1F0" w14:textId="77777777" w:rsidR="00F13D2C" w:rsidRDefault="00F13D2C" w:rsidP="00476A49">
            <w:pPr>
              <w:textAlignment w:val="baseline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</w:p>
          <w:p w14:paraId="7F896676" w14:textId="77777777" w:rsidR="003B0654" w:rsidRDefault="003B0654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33E2F13" w14:textId="44B8D5AA" w:rsidR="00476A49" w:rsidRPr="006D2B2B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EC465B">
              <w:rPr>
                <w:rFonts w:ascii="Calibri" w:eastAsia="Calibri" w:hAnsi="Calibri" w:cs="Times New Roman"/>
                <w:b/>
              </w:rPr>
              <w:t>10</w:t>
            </w:r>
          </w:p>
          <w:p w14:paraId="13A0CD2A" w14:textId="77777777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76A49" w14:paraId="43C2BB29" w14:textId="77777777" w:rsidTr="00427C3C">
        <w:trPr>
          <w:trHeight w:val="3516"/>
        </w:trPr>
        <w:tc>
          <w:tcPr>
            <w:tcW w:w="2547" w:type="dxa"/>
            <w:shd w:val="clear" w:color="auto" w:fill="E7E6E6" w:themeFill="background2"/>
          </w:tcPr>
          <w:p w14:paraId="550A083A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lastRenderedPageBreak/>
              <w:t>Emotional wellbeing</w:t>
            </w:r>
          </w:p>
        </w:tc>
        <w:tc>
          <w:tcPr>
            <w:tcW w:w="6804" w:type="dxa"/>
          </w:tcPr>
          <w:p w14:paraId="468F229C" w14:textId="3D20B8C1" w:rsidR="00DC3B8A" w:rsidRDefault="0011491C" w:rsidP="00476A49">
            <w:pPr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 xml:space="preserve"> </w:t>
            </w:r>
          </w:p>
          <w:p w14:paraId="272CCFFE" w14:textId="24C669B8" w:rsidR="004624C0" w:rsidRDefault="004624C0" w:rsidP="00476A49">
            <w:pPr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FW is always happy and smiling; Emotionally he seem</w:t>
            </w:r>
            <w:r w:rsidR="00DA5845">
              <w:rPr>
                <w:rFonts w:eastAsia="Times New Roman" w:cs="Segoe UI"/>
                <w:lang w:eastAsia="en-GB"/>
              </w:rPr>
              <w:t>s</w:t>
            </w:r>
            <w:r>
              <w:rPr>
                <w:rFonts w:eastAsia="Times New Roman" w:cs="Segoe UI"/>
                <w:lang w:eastAsia="en-GB"/>
              </w:rPr>
              <w:t xml:space="preserve"> well settled.</w:t>
            </w:r>
          </w:p>
          <w:p w14:paraId="42FD92BA" w14:textId="0A200F37" w:rsidR="0021796C" w:rsidRDefault="00EC465B" w:rsidP="00476A49">
            <w:pPr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His relationship with all people in the unit has helped his cheerful state of emotions.</w:t>
            </w:r>
          </w:p>
          <w:p w14:paraId="7CEA8C62" w14:textId="0C22244B" w:rsidR="00476A49" w:rsidRPr="0051699B" w:rsidRDefault="00445002" w:rsidP="00476A49">
            <w:pPr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 xml:space="preserve"> </w:t>
            </w:r>
          </w:p>
          <w:p w14:paraId="3F1A6DCA" w14:textId="5E39C11F" w:rsidR="00476A49" w:rsidRPr="006D2B2B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EC465B">
              <w:rPr>
                <w:rFonts w:ascii="Calibri" w:eastAsia="Calibri" w:hAnsi="Calibri" w:cs="Times New Roman"/>
                <w:b/>
              </w:rPr>
              <w:t>9</w:t>
            </w:r>
          </w:p>
          <w:p w14:paraId="73F2C6D4" w14:textId="77777777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76A49" w14:paraId="1D418B4D" w14:textId="77777777" w:rsidTr="00635944">
        <w:trPr>
          <w:trHeight w:val="1692"/>
        </w:trPr>
        <w:tc>
          <w:tcPr>
            <w:tcW w:w="2547" w:type="dxa"/>
            <w:shd w:val="clear" w:color="auto" w:fill="E7E6E6" w:themeFill="background2"/>
          </w:tcPr>
          <w:p w14:paraId="2092EF62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Physical health</w:t>
            </w:r>
          </w:p>
        </w:tc>
        <w:tc>
          <w:tcPr>
            <w:tcW w:w="6804" w:type="dxa"/>
          </w:tcPr>
          <w:p w14:paraId="2C4B2A2F" w14:textId="5B44CD6E" w:rsidR="00F331CA" w:rsidRDefault="000376C1" w:rsidP="00445002">
            <w:pPr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 xml:space="preserve">FW Physical health is </w:t>
            </w:r>
            <w:r w:rsidR="00F74DD9">
              <w:rPr>
                <w:rFonts w:eastAsia="Times New Roman" w:cs="Segoe UI"/>
                <w:lang w:eastAsia="en-GB"/>
              </w:rPr>
              <w:t>very good; This week he has not complained about any issues concerning his health.</w:t>
            </w:r>
          </w:p>
          <w:p w14:paraId="610C65FE" w14:textId="77777777" w:rsidR="007056A5" w:rsidRDefault="007056A5" w:rsidP="00445002">
            <w:pPr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4D49A4BB" w14:textId="26CD6A99" w:rsidR="00476A49" w:rsidRPr="00C434BD" w:rsidRDefault="00476A49" w:rsidP="00445002">
            <w:pPr>
              <w:textAlignment w:val="baseline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EC465B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476A49" w14:paraId="23E3B7E0" w14:textId="77777777" w:rsidTr="00476A49">
        <w:tc>
          <w:tcPr>
            <w:tcW w:w="2547" w:type="dxa"/>
            <w:shd w:val="clear" w:color="auto" w:fill="E7E6E6" w:themeFill="background2"/>
          </w:tcPr>
          <w:p w14:paraId="7689DBFD" w14:textId="77777777" w:rsidR="00476A49" w:rsidRPr="00C434BD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 xml:space="preserve">Education/training </w:t>
            </w:r>
            <w:r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br/>
            </w: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&amp; Employment</w:t>
            </w:r>
          </w:p>
          <w:p w14:paraId="21C98301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804" w:type="dxa"/>
          </w:tcPr>
          <w:p w14:paraId="2AEAB75E" w14:textId="33A7BD3E" w:rsidR="00E44830" w:rsidRDefault="00F74DD9" w:rsidP="00476A49">
            <w:pPr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 xml:space="preserve">FW </w:t>
            </w:r>
            <w:r w:rsidR="00C04A39">
              <w:rPr>
                <w:rFonts w:eastAsia="Times New Roman" w:cs="Segoe UI"/>
                <w:lang w:eastAsia="en-GB"/>
              </w:rPr>
              <w:t>continues</w:t>
            </w:r>
            <w:r w:rsidR="00A11394">
              <w:rPr>
                <w:rFonts w:eastAsia="Times New Roman" w:cs="Segoe UI"/>
                <w:lang w:eastAsia="en-GB"/>
              </w:rPr>
              <w:t xml:space="preserve"> to attend </w:t>
            </w:r>
            <w:r w:rsidR="00C04A39">
              <w:rPr>
                <w:rFonts w:eastAsia="Times New Roman" w:cs="Segoe UI"/>
                <w:lang w:eastAsia="en-GB"/>
              </w:rPr>
              <w:t>college</w:t>
            </w:r>
            <w:r>
              <w:rPr>
                <w:rFonts w:eastAsia="Times New Roman" w:cs="Segoe UI"/>
                <w:lang w:eastAsia="en-GB"/>
              </w:rPr>
              <w:t>; he is in a higher level than the other YP</w:t>
            </w:r>
            <w:r w:rsidR="00DA5845">
              <w:rPr>
                <w:rFonts w:eastAsia="Times New Roman" w:cs="Segoe UI"/>
                <w:lang w:eastAsia="en-GB"/>
              </w:rPr>
              <w:t>s</w:t>
            </w:r>
            <w:r>
              <w:rPr>
                <w:rFonts w:eastAsia="Times New Roman" w:cs="Segoe UI"/>
                <w:lang w:eastAsia="en-GB"/>
              </w:rPr>
              <w:t xml:space="preserve"> in the unit</w:t>
            </w:r>
            <w:r w:rsidR="00064B37">
              <w:rPr>
                <w:rFonts w:eastAsia="Times New Roman" w:cs="Segoe UI"/>
                <w:lang w:eastAsia="en-GB"/>
              </w:rPr>
              <w:t>. FW is very happy to be attend</w:t>
            </w:r>
            <w:r w:rsidR="002B50D4">
              <w:rPr>
                <w:rFonts w:eastAsia="Times New Roman" w:cs="Segoe UI"/>
                <w:lang w:eastAsia="en-GB"/>
              </w:rPr>
              <w:t>ing</w:t>
            </w:r>
            <w:r w:rsidR="00064B37">
              <w:rPr>
                <w:rFonts w:eastAsia="Times New Roman" w:cs="Segoe UI"/>
                <w:lang w:eastAsia="en-GB"/>
              </w:rPr>
              <w:t xml:space="preserve"> college; he is very intelligent and is well able to do the work, but this week he found</w:t>
            </w:r>
            <w:r w:rsidR="00EC465B">
              <w:rPr>
                <w:rFonts w:eastAsia="Times New Roman" w:cs="Segoe UI"/>
                <w:lang w:eastAsia="en-GB"/>
              </w:rPr>
              <w:t xml:space="preserve"> it</w:t>
            </w:r>
            <w:r w:rsidR="00064B37">
              <w:rPr>
                <w:rFonts w:eastAsia="Times New Roman" w:cs="Segoe UI"/>
                <w:lang w:eastAsia="en-GB"/>
              </w:rPr>
              <w:t xml:space="preserve"> difficult in keeping to the standard set for his class</w:t>
            </w:r>
            <w:r w:rsidR="002B50D4">
              <w:rPr>
                <w:rFonts w:eastAsia="Times New Roman" w:cs="Segoe UI"/>
                <w:lang w:eastAsia="en-GB"/>
              </w:rPr>
              <w:t>, because he ha</w:t>
            </w:r>
            <w:r w:rsidR="00EC465B">
              <w:rPr>
                <w:rFonts w:eastAsia="Times New Roman" w:cs="Segoe UI"/>
                <w:lang w:eastAsia="en-GB"/>
              </w:rPr>
              <w:t>d</w:t>
            </w:r>
            <w:r w:rsidR="002B50D4">
              <w:rPr>
                <w:rFonts w:eastAsia="Times New Roman" w:cs="Segoe UI"/>
                <w:lang w:eastAsia="en-GB"/>
              </w:rPr>
              <w:t xml:space="preserve"> no mobile phone and laptop.</w:t>
            </w:r>
            <w:r w:rsidR="00064B37">
              <w:rPr>
                <w:rFonts w:eastAsia="Times New Roman" w:cs="Segoe UI"/>
                <w:lang w:eastAsia="en-GB"/>
              </w:rPr>
              <w:t xml:space="preserve">  </w:t>
            </w:r>
            <w:r w:rsidR="00EC465B">
              <w:rPr>
                <w:rFonts w:eastAsia="Times New Roman" w:cs="Segoe UI"/>
                <w:lang w:eastAsia="en-GB"/>
              </w:rPr>
              <w:t>He started saving and nearing his target for funds needed to make these purchases.</w:t>
            </w:r>
          </w:p>
          <w:p w14:paraId="646E1455" w14:textId="77777777" w:rsidR="0054484B" w:rsidRPr="00FC7D25" w:rsidRDefault="0054484B" w:rsidP="00476A49">
            <w:pPr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364205D3" w14:textId="1F678C40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EC465B">
              <w:rPr>
                <w:rFonts w:ascii="Calibri" w:eastAsia="Calibri" w:hAnsi="Calibri" w:cs="Times New Roman"/>
                <w:b/>
              </w:rPr>
              <w:t>6</w:t>
            </w:r>
          </w:p>
          <w:p w14:paraId="1DE63749" w14:textId="77777777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5305E12F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52B0D99A" w14:textId="16D70C77" w:rsidR="00BF3888" w:rsidRDefault="00BF3888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tbl>
      <w:tblPr>
        <w:tblStyle w:val="TableGrid"/>
        <w:tblpPr w:leftFromText="180" w:rightFromText="180" w:vertAnchor="text" w:horzAnchor="margin" w:tblpXSpec="center" w:tblpY="289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76A49" w14:paraId="511A418C" w14:textId="77777777" w:rsidTr="00476A49">
        <w:trPr>
          <w:trHeight w:val="499"/>
        </w:trPr>
        <w:tc>
          <w:tcPr>
            <w:tcW w:w="2547" w:type="dxa"/>
            <w:shd w:val="clear" w:color="auto" w:fill="FFE599" w:themeFill="accent4" w:themeFillTint="66"/>
          </w:tcPr>
          <w:p w14:paraId="3BF7ACD2" w14:textId="77777777" w:rsidR="00476A49" w:rsidRPr="00F86657" w:rsidRDefault="00476A49" w:rsidP="00476A49">
            <w:pPr>
              <w:rPr>
                <w:b/>
                <w:sz w:val="24"/>
                <w:szCs w:val="24"/>
              </w:rPr>
            </w:pPr>
            <w:r w:rsidRPr="00F86657">
              <w:rPr>
                <w:b/>
                <w:sz w:val="24"/>
                <w:szCs w:val="24"/>
              </w:rPr>
              <w:t>Keywork sessions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14:paraId="27ADC98F" w14:textId="6DE63BE5" w:rsidR="00476A49" w:rsidRDefault="00476A49" w:rsidP="00476A49"/>
        </w:tc>
      </w:tr>
      <w:tr w:rsidR="00476A49" w14:paraId="77B6F421" w14:textId="77777777" w:rsidTr="00476A49">
        <w:trPr>
          <w:trHeight w:val="1119"/>
        </w:trPr>
        <w:tc>
          <w:tcPr>
            <w:tcW w:w="2547" w:type="dxa"/>
          </w:tcPr>
          <w:p w14:paraId="77518673" w14:textId="77777777" w:rsidR="00476A49" w:rsidRDefault="00476A49" w:rsidP="00476A49">
            <w:r>
              <w:t>Details of session</w:t>
            </w:r>
          </w:p>
        </w:tc>
        <w:tc>
          <w:tcPr>
            <w:tcW w:w="6804" w:type="dxa"/>
          </w:tcPr>
          <w:p w14:paraId="5186CE58" w14:textId="67DFCF54" w:rsidR="00B44FA6" w:rsidRDefault="002B50D4" w:rsidP="00BE2BAA">
            <w:pPr>
              <w:spacing w:after="200" w:line="276" w:lineRule="auto"/>
            </w:pPr>
            <w:r>
              <w:t xml:space="preserve">Staff advised </w:t>
            </w:r>
            <w:r w:rsidR="00CB614E">
              <w:t xml:space="preserve">FW to continue saving to be able to </w:t>
            </w:r>
            <w:r w:rsidR="007B1C7F">
              <w:t>purchase</w:t>
            </w:r>
            <w:r w:rsidR="00CB614E">
              <w:t xml:space="preserve"> hi</w:t>
            </w:r>
            <w:r w:rsidR="007B1C7F">
              <w:t>mself a mobile.</w:t>
            </w:r>
            <w:r w:rsidR="00CB614E">
              <w:t xml:space="preserve"> </w:t>
            </w:r>
            <w:r w:rsidR="0014078A">
              <w:t>Staff advised FW to wait until his bursary c</w:t>
            </w:r>
            <w:r w:rsidR="00EC465B">
              <w:t>a</w:t>
            </w:r>
            <w:r w:rsidR="0014078A">
              <w:t xml:space="preserve">me then he would be able to buy </w:t>
            </w:r>
            <w:r w:rsidR="00EC465B">
              <w:t>other essentials he requires.</w:t>
            </w:r>
            <w:r w:rsidR="0014078A">
              <w:t xml:space="preserve"> Staff advised him not to leave himself short with essential goods such as toiletries and warm clothing. </w:t>
            </w:r>
          </w:p>
          <w:p w14:paraId="4B758D34" w14:textId="6D180007" w:rsidR="00F5212E" w:rsidRDefault="00F5212E" w:rsidP="00BE2BAA">
            <w:pPr>
              <w:spacing w:after="200" w:line="276" w:lineRule="auto"/>
            </w:pPr>
          </w:p>
        </w:tc>
      </w:tr>
      <w:tr w:rsidR="00476A49" w14:paraId="693F34C0" w14:textId="77777777" w:rsidTr="00476A49">
        <w:tc>
          <w:tcPr>
            <w:tcW w:w="2547" w:type="dxa"/>
          </w:tcPr>
          <w:p w14:paraId="40C099F0" w14:textId="77777777" w:rsidR="00476A49" w:rsidRDefault="00476A49" w:rsidP="00476A49">
            <w:r>
              <w:t>Outcome of session</w:t>
            </w:r>
          </w:p>
        </w:tc>
        <w:tc>
          <w:tcPr>
            <w:tcW w:w="6804" w:type="dxa"/>
          </w:tcPr>
          <w:p w14:paraId="37DE6115" w14:textId="59A0E71F" w:rsidR="00476A49" w:rsidRDefault="00EC465B" w:rsidP="00476A49">
            <w:r>
              <w:t>It was</w:t>
            </w:r>
            <w:r w:rsidR="0014078A">
              <w:t xml:space="preserve"> agreed </w:t>
            </w:r>
            <w:r w:rsidR="0088317E">
              <w:t>he would continue to save</w:t>
            </w:r>
            <w:r>
              <w:t xml:space="preserve"> - </w:t>
            </w:r>
            <w:r w:rsidR="0088317E">
              <w:t xml:space="preserve">but </w:t>
            </w:r>
            <w:r>
              <w:t xml:space="preserve">keep </w:t>
            </w:r>
            <w:r w:rsidR="0088317E">
              <w:t>budgeting to include all his essential needs.</w:t>
            </w:r>
          </w:p>
        </w:tc>
      </w:tr>
      <w:tr w:rsidR="00476A49" w14:paraId="5E924DA9" w14:textId="77777777" w:rsidTr="00476A49">
        <w:tc>
          <w:tcPr>
            <w:tcW w:w="2547" w:type="dxa"/>
          </w:tcPr>
          <w:p w14:paraId="38D78696" w14:textId="77777777" w:rsidR="00476A49" w:rsidRDefault="00476A49" w:rsidP="00476A49">
            <w:r>
              <w:t>Follow up action</w:t>
            </w:r>
          </w:p>
        </w:tc>
        <w:tc>
          <w:tcPr>
            <w:tcW w:w="6804" w:type="dxa"/>
          </w:tcPr>
          <w:p w14:paraId="7F7602E9" w14:textId="1A367137" w:rsidR="00A255E2" w:rsidRDefault="0088317E" w:rsidP="004E2773">
            <w:pPr>
              <w:spacing w:after="200" w:line="276" w:lineRule="auto"/>
            </w:pPr>
            <w:r>
              <w:t xml:space="preserve">He will look at phones and prices within his budget. </w:t>
            </w:r>
          </w:p>
          <w:p w14:paraId="6EDAE50E" w14:textId="0C3CE111" w:rsidR="001B2C5B" w:rsidRDefault="001B2C5B" w:rsidP="004E2773">
            <w:pPr>
              <w:spacing w:after="200" w:line="276" w:lineRule="auto"/>
            </w:pPr>
          </w:p>
        </w:tc>
      </w:tr>
    </w:tbl>
    <w:p w14:paraId="3F78BE0F" w14:textId="1620110E"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73B0420" w14:textId="5E1A28BF"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C9A2185" w14:textId="77777777" w:rsidR="0014673E" w:rsidRPr="00BF3888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8AF4E43" w14:textId="57860032" w:rsidR="00BF3888" w:rsidRPr="00BF3888" w:rsidRDefault="00BF3888" w:rsidP="007B1C7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  <w:r w:rsidR="00845E90">
        <w:rPr>
          <w:rFonts w:ascii="Calibri" w:eastAsia="Times New Roman" w:hAnsi="Calibri" w:cs="Calibri"/>
          <w:lang w:eastAsia="en-GB"/>
        </w:rPr>
        <w:t>Attended appointment:</w:t>
      </w:r>
      <w:r w:rsidR="00845E90">
        <w:rPr>
          <w:rFonts w:ascii="Calibri" w:eastAsia="Times New Roman" w:hAnsi="Calibri" w:cs="Calibri"/>
          <w:noProof/>
          <w:lang w:eastAsia="en-GB"/>
        </w:rPr>
        <w:drawing>
          <wp:inline distT="0" distB="0" distL="0" distR="0" wp14:anchorId="3C2BAF3F" wp14:editId="40D3DC02">
            <wp:extent cx="435864" cy="419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tick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71" cy="4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888">
        <w:rPr>
          <w:rFonts w:ascii="Calibri" w:eastAsia="Times New Roman" w:hAnsi="Calibri" w:cs="Calibri"/>
          <w:lang w:eastAsia="en-GB"/>
        </w:rPr>
        <w:t> </w:t>
      </w:r>
      <w:r w:rsidR="00845E90">
        <w:rPr>
          <w:rFonts w:ascii="Calibri" w:eastAsia="Times New Roman" w:hAnsi="Calibri" w:cs="Calibri"/>
          <w:lang w:eastAsia="en-GB"/>
        </w:rPr>
        <w:t xml:space="preserve">    Missed appointment: </w:t>
      </w:r>
      <w:r w:rsidR="00845E90">
        <w:rPr>
          <w:rFonts w:ascii="Segoe UI" w:eastAsia="Times New Roman" w:hAnsi="Segoe UI" w:cs="Segoe UI"/>
          <w:noProof/>
          <w:sz w:val="18"/>
          <w:szCs w:val="18"/>
          <w:lang w:eastAsia="en-GB"/>
        </w:rPr>
        <w:drawing>
          <wp:inline distT="0" distB="0" distL="0" distR="0" wp14:anchorId="3E9AC501" wp14:editId="049E82E4">
            <wp:extent cx="462915" cy="462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 cro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97" cy="4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47BE" w14:textId="77777777"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lastRenderedPageBreak/>
        <w:t> </w:t>
      </w:r>
    </w:p>
    <w:p w14:paraId="2A7F10FA" w14:textId="51809EF3" w:rsidR="00BF3888" w:rsidRDefault="00BF3888" w:rsidP="00BF388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14:paraId="67BB0F33" w14:textId="77777777"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E430334" w14:textId="5A145BB0" w:rsidR="00BF3888" w:rsidRDefault="00BF3888"/>
    <w:p w14:paraId="5A0E4F4B" w14:textId="7204E0B6" w:rsidR="00F86657" w:rsidRDefault="00F86657"/>
    <w:p w14:paraId="402D989C" w14:textId="77777777" w:rsidR="00F86657" w:rsidRDefault="00F86657"/>
    <w:sectPr w:rsidR="00F86657" w:rsidSect="001467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95EA" w14:textId="77777777" w:rsidR="00184666" w:rsidRDefault="00184666" w:rsidP="0014673E">
      <w:pPr>
        <w:spacing w:after="0" w:line="240" w:lineRule="auto"/>
      </w:pPr>
      <w:r>
        <w:separator/>
      </w:r>
    </w:p>
  </w:endnote>
  <w:endnote w:type="continuationSeparator" w:id="0">
    <w:p w14:paraId="63406B58" w14:textId="77777777" w:rsidR="00184666" w:rsidRDefault="00184666" w:rsidP="0014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2F01" w14:textId="77777777" w:rsidR="0014673E" w:rsidRDefault="00146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2531" w14:textId="77777777" w:rsidR="0014673E" w:rsidRDefault="00146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98E0" w14:textId="77777777" w:rsidR="0014673E" w:rsidRDefault="00146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D810" w14:textId="77777777" w:rsidR="00184666" w:rsidRDefault="00184666" w:rsidP="0014673E">
      <w:pPr>
        <w:spacing w:after="0" w:line="240" w:lineRule="auto"/>
      </w:pPr>
      <w:r>
        <w:separator/>
      </w:r>
    </w:p>
  </w:footnote>
  <w:footnote w:type="continuationSeparator" w:id="0">
    <w:p w14:paraId="200648E2" w14:textId="77777777" w:rsidR="00184666" w:rsidRDefault="00184666" w:rsidP="0014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A089" w14:textId="614248C5" w:rsidR="0014673E" w:rsidRDefault="00146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081A" w14:textId="46EE8E4C" w:rsidR="0014673E" w:rsidRDefault="00146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86A4" w14:textId="73D8DA79" w:rsidR="0014673E" w:rsidRDefault="00146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2C7"/>
    <w:multiLevelType w:val="multilevel"/>
    <w:tmpl w:val="542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5707F"/>
    <w:multiLevelType w:val="multilevel"/>
    <w:tmpl w:val="FF8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F3E16"/>
    <w:multiLevelType w:val="multilevel"/>
    <w:tmpl w:val="06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03201"/>
    <w:multiLevelType w:val="hybridMultilevel"/>
    <w:tmpl w:val="14B24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FD02C2"/>
    <w:multiLevelType w:val="multilevel"/>
    <w:tmpl w:val="0A14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BE4D90"/>
    <w:multiLevelType w:val="multilevel"/>
    <w:tmpl w:val="C72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F92E85"/>
    <w:multiLevelType w:val="multilevel"/>
    <w:tmpl w:val="A1C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061DB3"/>
    <w:multiLevelType w:val="multilevel"/>
    <w:tmpl w:val="0DC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88"/>
    <w:rsid w:val="00022740"/>
    <w:rsid w:val="000376C1"/>
    <w:rsid w:val="0004293C"/>
    <w:rsid w:val="00063CB6"/>
    <w:rsid w:val="00064B37"/>
    <w:rsid w:val="00082054"/>
    <w:rsid w:val="000A1CC6"/>
    <w:rsid w:val="000A3E92"/>
    <w:rsid w:val="000B23D2"/>
    <w:rsid w:val="000B6D52"/>
    <w:rsid w:val="000C09A7"/>
    <w:rsid w:val="000C49D6"/>
    <w:rsid w:val="000C4FB2"/>
    <w:rsid w:val="000C6E0B"/>
    <w:rsid w:val="000D4ADE"/>
    <w:rsid w:val="000E6FAD"/>
    <w:rsid w:val="000F17D3"/>
    <w:rsid w:val="000F2058"/>
    <w:rsid w:val="001131D8"/>
    <w:rsid w:val="0011491C"/>
    <w:rsid w:val="0011634D"/>
    <w:rsid w:val="0014078A"/>
    <w:rsid w:val="00141CA8"/>
    <w:rsid w:val="001447D3"/>
    <w:rsid w:val="00145635"/>
    <w:rsid w:val="0014673E"/>
    <w:rsid w:val="00153A6C"/>
    <w:rsid w:val="001555AB"/>
    <w:rsid w:val="0017507A"/>
    <w:rsid w:val="00184666"/>
    <w:rsid w:val="0019352B"/>
    <w:rsid w:val="001A09B8"/>
    <w:rsid w:val="001A657B"/>
    <w:rsid w:val="001A7AC2"/>
    <w:rsid w:val="001B210F"/>
    <w:rsid w:val="001B2C5B"/>
    <w:rsid w:val="001C0401"/>
    <w:rsid w:val="001C3D9F"/>
    <w:rsid w:val="001D3620"/>
    <w:rsid w:val="001E5B7F"/>
    <w:rsid w:val="002016D6"/>
    <w:rsid w:val="00216B2E"/>
    <w:rsid w:val="0021796C"/>
    <w:rsid w:val="00224574"/>
    <w:rsid w:val="00234C67"/>
    <w:rsid w:val="00246D93"/>
    <w:rsid w:val="00255324"/>
    <w:rsid w:val="00263379"/>
    <w:rsid w:val="00264D3C"/>
    <w:rsid w:val="00266ACF"/>
    <w:rsid w:val="002740FF"/>
    <w:rsid w:val="002A6EDA"/>
    <w:rsid w:val="002B50D4"/>
    <w:rsid w:val="002C1D1A"/>
    <w:rsid w:val="002D0E71"/>
    <w:rsid w:val="002D4446"/>
    <w:rsid w:val="002D5DFD"/>
    <w:rsid w:val="00301E25"/>
    <w:rsid w:val="003060EF"/>
    <w:rsid w:val="00306E82"/>
    <w:rsid w:val="0032276A"/>
    <w:rsid w:val="003249A1"/>
    <w:rsid w:val="0032671C"/>
    <w:rsid w:val="0035452C"/>
    <w:rsid w:val="003641ED"/>
    <w:rsid w:val="003723FE"/>
    <w:rsid w:val="00381952"/>
    <w:rsid w:val="003A07B0"/>
    <w:rsid w:val="003A4A09"/>
    <w:rsid w:val="003B0654"/>
    <w:rsid w:val="003C046B"/>
    <w:rsid w:val="003C66B9"/>
    <w:rsid w:val="003C7EA9"/>
    <w:rsid w:val="003D781B"/>
    <w:rsid w:val="003E1233"/>
    <w:rsid w:val="003E54D3"/>
    <w:rsid w:val="0040251D"/>
    <w:rsid w:val="0040265B"/>
    <w:rsid w:val="00405914"/>
    <w:rsid w:val="00405B42"/>
    <w:rsid w:val="00417089"/>
    <w:rsid w:val="00427C3C"/>
    <w:rsid w:val="00430E32"/>
    <w:rsid w:val="0043250B"/>
    <w:rsid w:val="004360B6"/>
    <w:rsid w:val="00445002"/>
    <w:rsid w:val="004559A2"/>
    <w:rsid w:val="004624C0"/>
    <w:rsid w:val="004658FE"/>
    <w:rsid w:val="00476A49"/>
    <w:rsid w:val="00491A6E"/>
    <w:rsid w:val="00494278"/>
    <w:rsid w:val="004B1C07"/>
    <w:rsid w:val="004C25A5"/>
    <w:rsid w:val="004D16E4"/>
    <w:rsid w:val="004D52F0"/>
    <w:rsid w:val="004E2773"/>
    <w:rsid w:val="004F3E23"/>
    <w:rsid w:val="0050629C"/>
    <w:rsid w:val="0051699B"/>
    <w:rsid w:val="00525270"/>
    <w:rsid w:val="00535B08"/>
    <w:rsid w:val="00541DFC"/>
    <w:rsid w:val="0054484B"/>
    <w:rsid w:val="005560DD"/>
    <w:rsid w:val="00570121"/>
    <w:rsid w:val="00570422"/>
    <w:rsid w:val="00572985"/>
    <w:rsid w:val="005A4CA6"/>
    <w:rsid w:val="005B2C4D"/>
    <w:rsid w:val="005B309E"/>
    <w:rsid w:val="005C2A46"/>
    <w:rsid w:val="005F05BC"/>
    <w:rsid w:val="005F070B"/>
    <w:rsid w:val="00600BFB"/>
    <w:rsid w:val="0061687C"/>
    <w:rsid w:val="0062764C"/>
    <w:rsid w:val="00635944"/>
    <w:rsid w:val="00642A4B"/>
    <w:rsid w:val="00646CFC"/>
    <w:rsid w:val="006509D0"/>
    <w:rsid w:val="00657E0E"/>
    <w:rsid w:val="006630C5"/>
    <w:rsid w:val="00680A59"/>
    <w:rsid w:val="00686E72"/>
    <w:rsid w:val="00690AC1"/>
    <w:rsid w:val="00695117"/>
    <w:rsid w:val="006B52F4"/>
    <w:rsid w:val="006D2B2B"/>
    <w:rsid w:val="006D5E09"/>
    <w:rsid w:val="007056A5"/>
    <w:rsid w:val="0071786B"/>
    <w:rsid w:val="00723747"/>
    <w:rsid w:val="00732C8E"/>
    <w:rsid w:val="00740737"/>
    <w:rsid w:val="00753186"/>
    <w:rsid w:val="00762AAE"/>
    <w:rsid w:val="007B1C7F"/>
    <w:rsid w:val="007B431D"/>
    <w:rsid w:val="007C23E0"/>
    <w:rsid w:val="007E5969"/>
    <w:rsid w:val="007F17C9"/>
    <w:rsid w:val="007F4E13"/>
    <w:rsid w:val="0080786F"/>
    <w:rsid w:val="00816DD6"/>
    <w:rsid w:val="00821E6B"/>
    <w:rsid w:val="008321E6"/>
    <w:rsid w:val="008345EE"/>
    <w:rsid w:val="008379EF"/>
    <w:rsid w:val="00845E90"/>
    <w:rsid w:val="00846E8B"/>
    <w:rsid w:val="0085233E"/>
    <w:rsid w:val="008629D7"/>
    <w:rsid w:val="00870EB7"/>
    <w:rsid w:val="0088080A"/>
    <w:rsid w:val="0088317E"/>
    <w:rsid w:val="008A41DA"/>
    <w:rsid w:val="008B13A7"/>
    <w:rsid w:val="008B348E"/>
    <w:rsid w:val="008B373B"/>
    <w:rsid w:val="008B3AE1"/>
    <w:rsid w:val="008B4C66"/>
    <w:rsid w:val="008D3DF4"/>
    <w:rsid w:val="008D5622"/>
    <w:rsid w:val="008E6DC6"/>
    <w:rsid w:val="008F0547"/>
    <w:rsid w:val="0091002C"/>
    <w:rsid w:val="009333FE"/>
    <w:rsid w:val="00947EC2"/>
    <w:rsid w:val="00973C4C"/>
    <w:rsid w:val="00991ED9"/>
    <w:rsid w:val="009A69A9"/>
    <w:rsid w:val="00A030C1"/>
    <w:rsid w:val="00A11394"/>
    <w:rsid w:val="00A12D3B"/>
    <w:rsid w:val="00A1421A"/>
    <w:rsid w:val="00A171DA"/>
    <w:rsid w:val="00A201C8"/>
    <w:rsid w:val="00A255E2"/>
    <w:rsid w:val="00A26824"/>
    <w:rsid w:val="00A37CF7"/>
    <w:rsid w:val="00A427C5"/>
    <w:rsid w:val="00A5015B"/>
    <w:rsid w:val="00A53B62"/>
    <w:rsid w:val="00A579D1"/>
    <w:rsid w:val="00A603C2"/>
    <w:rsid w:val="00A703FF"/>
    <w:rsid w:val="00A75583"/>
    <w:rsid w:val="00A8300C"/>
    <w:rsid w:val="00A905A4"/>
    <w:rsid w:val="00A95A23"/>
    <w:rsid w:val="00AA245B"/>
    <w:rsid w:val="00AC3B84"/>
    <w:rsid w:val="00AD1DC1"/>
    <w:rsid w:val="00AE0376"/>
    <w:rsid w:val="00AE2B35"/>
    <w:rsid w:val="00AF1A5A"/>
    <w:rsid w:val="00B24CC9"/>
    <w:rsid w:val="00B31AFB"/>
    <w:rsid w:val="00B44FA6"/>
    <w:rsid w:val="00B5300D"/>
    <w:rsid w:val="00B622F7"/>
    <w:rsid w:val="00B67CB3"/>
    <w:rsid w:val="00B90A0B"/>
    <w:rsid w:val="00BB0705"/>
    <w:rsid w:val="00BB119C"/>
    <w:rsid w:val="00BD2432"/>
    <w:rsid w:val="00BD7EFA"/>
    <w:rsid w:val="00BE2BAA"/>
    <w:rsid w:val="00BE5DBD"/>
    <w:rsid w:val="00BF134D"/>
    <w:rsid w:val="00BF3888"/>
    <w:rsid w:val="00BF3972"/>
    <w:rsid w:val="00C01EC4"/>
    <w:rsid w:val="00C041F5"/>
    <w:rsid w:val="00C04A39"/>
    <w:rsid w:val="00C05E0E"/>
    <w:rsid w:val="00C25713"/>
    <w:rsid w:val="00C265FE"/>
    <w:rsid w:val="00C35F0C"/>
    <w:rsid w:val="00C434BD"/>
    <w:rsid w:val="00C46FB4"/>
    <w:rsid w:val="00C62248"/>
    <w:rsid w:val="00C62CBC"/>
    <w:rsid w:val="00C8465E"/>
    <w:rsid w:val="00C851F6"/>
    <w:rsid w:val="00C86C80"/>
    <w:rsid w:val="00CB3CF3"/>
    <w:rsid w:val="00CB614E"/>
    <w:rsid w:val="00CE7224"/>
    <w:rsid w:val="00D05C8A"/>
    <w:rsid w:val="00D103DF"/>
    <w:rsid w:val="00D21CB7"/>
    <w:rsid w:val="00D50422"/>
    <w:rsid w:val="00D532D1"/>
    <w:rsid w:val="00D61C06"/>
    <w:rsid w:val="00D63C40"/>
    <w:rsid w:val="00D70303"/>
    <w:rsid w:val="00D73E79"/>
    <w:rsid w:val="00D7422A"/>
    <w:rsid w:val="00D82137"/>
    <w:rsid w:val="00D836B2"/>
    <w:rsid w:val="00D858FF"/>
    <w:rsid w:val="00DA1BD7"/>
    <w:rsid w:val="00DA3652"/>
    <w:rsid w:val="00DA5845"/>
    <w:rsid w:val="00DB08E6"/>
    <w:rsid w:val="00DB61CC"/>
    <w:rsid w:val="00DB62C3"/>
    <w:rsid w:val="00DC27CE"/>
    <w:rsid w:val="00DC3B8A"/>
    <w:rsid w:val="00DD0EB4"/>
    <w:rsid w:val="00DD562A"/>
    <w:rsid w:val="00E03AC8"/>
    <w:rsid w:val="00E03FB7"/>
    <w:rsid w:val="00E04025"/>
    <w:rsid w:val="00E1170D"/>
    <w:rsid w:val="00E2015B"/>
    <w:rsid w:val="00E30FC0"/>
    <w:rsid w:val="00E44830"/>
    <w:rsid w:val="00E62326"/>
    <w:rsid w:val="00E8043C"/>
    <w:rsid w:val="00E8351E"/>
    <w:rsid w:val="00E977F6"/>
    <w:rsid w:val="00EC3AD3"/>
    <w:rsid w:val="00EC465B"/>
    <w:rsid w:val="00ED4280"/>
    <w:rsid w:val="00EE50DA"/>
    <w:rsid w:val="00EF0AE9"/>
    <w:rsid w:val="00F02B72"/>
    <w:rsid w:val="00F058A6"/>
    <w:rsid w:val="00F13D2C"/>
    <w:rsid w:val="00F15329"/>
    <w:rsid w:val="00F331CA"/>
    <w:rsid w:val="00F5212E"/>
    <w:rsid w:val="00F53C75"/>
    <w:rsid w:val="00F74DD9"/>
    <w:rsid w:val="00F75878"/>
    <w:rsid w:val="00F81613"/>
    <w:rsid w:val="00F86657"/>
    <w:rsid w:val="00F91AE1"/>
    <w:rsid w:val="00FA2507"/>
    <w:rsid w:val="00FA2D33"/>
    <w:rsid w:val="00FB05FA"/>
    <w:rsid w:val="00FB34AA"/>
    <w:rsid w:val="00FB6166"/>
    <w:rsid w:val="00FC7D25"/>
    <w:rsid w:val="00FD0EE6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6844"/>
  <w15:chartTrackingRefBased/>
  <w15:docId w15:val="{40FFEEC0-DDF5-45DC-9AEC-1C4A5F1A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88"/>
    <w:pPr>
      <w:ind w:left="720"/>
      <w:contextualSpacing/>
    </w:pPr>
  </w:style>
  <w:style w:type="table" w:styleId="TableGrid">
    <w:name w:val="Table Grid"/>
    <w:basedOn w:val="TableNormal"/>
    <w:uiPriority w:val="39"/>
    <w:rsid w:val="0094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3E"/>
  </w:style>
  <w:style w:type="paragraph" w:styleId="Footer">
    <w:name w:val="footer"/>
    <w:basedOn w:val="Normal"/>
    <w:link w:val="Foot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Weekly personal skills &amp;</a:t>
            </a:r>
            <a:r>
              <a:rPr lang="en-GB" baseline="0"/>
              <a:t> care scores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603812681309577E-2"/>
          <c:y val="0.12364271991774224"/>
          <c:w val="0.91936109959939216"/>
          <c:h val="0.69754384825608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Weekly scores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Sheet1!$A$2:$A$8</c:f>
              <c:strCache>
                <c:ptCount val="7"/>
                <c:pt idx="0">
                  <c:v>Relationships /social interaction</c:v>
                </c:pt>
                <c:pt idx="1">
                  <c:v>Emotional wellbeing</c:v>
                </c:pt>
                <c:pt idx="2">
                  <c:v>Physical health</c:v>
                </c:pt>
                <c:pt idx="3">
                  <c:v>Education /employability</c:v>
                </c:pt>
                <c:pt idx="4">
                  <c:v>Appointments /attendance</c:v>
                </c:pt>
                <c:pt idx="5">
                  <c:v>Cooking and budgeting</c:v>
                </c:pt>
                <c:pt idx="6">
                  <c:v>Self care /personal hygiene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1</c:v>
                </c:pt>
                <c:pt idx="1">
                  <c:v>0.9</c:v>
                </c:pt>
                <c:pt idx="2">
                  <c:v>0.7</c:v>
                </c:pt>
                <c:pt idx="3">
                  <c:v>0.6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3D-41E8-A108-A6746EBF57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97606432"/>
        <c:axId val="497604136"/>
        <c:axId val="0"/>
      </c:bar3DChart>
      <c:catAx>
        <c:axId val="49760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604136"/>
        <c:crosses val="autoZero"/>
        <c:auto val="1"/>
        <c:lblAlgn val="ctr"/>
        <c:lblOffset val="100"/>
        <c:noMultiLvlLbl val="0"/>
      </c:catAx>
      <c:valAx>
        <c:axId val="49760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606432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Niqua</dc:creator>
  <cp:keywords/>
  <dc:description/>
  <cp:lastModifiedBy>Sola Akinfie</cp:lastModifiedBy>
  <cp:revision>2</cp:revision>
  <dcterms:created xsi:type="dcterms:W3CDTF">2018-11-15T09:56:00Z</dcterms:created>
  <dcterms:modified xsi:type="dcterms:W3CDTF">2018-11-15T09:56:00Z</dcterms:modified>
</cp:coreProperties>
</file>